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8C4A" w14:textId="77777777" w:rsidR="0019012E" w:rsidRDefault="0019012E" w:rsidP="0019012E">
      <w:pPr>
        <w:pStyle w:val="NormalWeb"/>
        <w:spacing w:before="0" w:beforeAutospacing="0" w:after="0" w:afterAutospacing="0"/>
        <w:jc w:val="both"/>
      </w:pPr>
      <w:r>
        <w:rPr>
          <w:rFonts w:ascii="Trebuchet MS" w:hAnsi="Trebuchet MS"/>
          <w:color w:val="000000"/>
          <w:sz w:val="18"/>
          <w:szCs w:val="18"/>
          <w:shd w:val="clear" w:color="auto" w:fill="FFFFFF"/>
        </w:rPr>
        <w:t>An Internal Factor Evaluation Matrix (IFE) is a strategy tool that evaluates a firms’ internal strengths and weaknesses (David, et. al., 2020). The lowest possible rating on an IFE is one and the highest is four with an average rating of 2.5. Johnson &amp; Johnson’s (J &amp; J) IFE rating is 3.19 which is above average. An IFE rating of 3.19 indicates that J &amp; J has a strong internal position.</w:t>
      </w:r>
    </w:p>
    <w:p w14:paraId="3E20B618" w14:textId="77777777" w:rsidR="0019012E" w:rsidRDefault="0019012E" w:rsidP="0019012E">
      <w:pPr>
        <w:pStyle w:val="NormalWeb"/>
        <w:spacing w:before="0" w:beforeAutospacing="0" w:after="0" w:afterAutospacing="0"/>
        <w:jc w:val="both"/>
      </w:pPr>
      <w:r>
        <w:rPr>
          <w:rFonts w:ascii="Trebuchet MS" w:hAnsi="Trebuchet MS"/>
          <w:color w:val="000000"/>
          <w:sz w:val="18"/>
          <w:szCs w:val="18"/>
          <w:shd w:val="clear" w:color="auto" w:fill="FFFFFF"/>
        </w:rPr>
        <w:t> </w:t>
      </w:r>
    </w:p>
    <w:p w14:paraId="07F68DF0" w14:textId="77777777" w:rsidR="0019012E" w:rsidRDefault="0019012E" w:rsidP="0019012E">
      <w:pPr>
        <w:pStyle w:val="NormalWeb"/>
        <w:spacing w:before="0" w:beforeAutospacing="0" w:after="0" w:afterAutospacing="0"/>
        <w:jc w:val="both"/>
      </w:pPr>
      <w:r>
        <w:rPr>
          <w:rFonts w:ascii="Trebuchet MS" w:hAnsi="Trebuchet MS"/>
          <w:color w:val="000000"/>
          <w:sz w:val="18"/>
          <w:szCs w:val="18"/>
          <w:shd w:val="clear" w:color="auto" w:fill="FFFFFF"/>
        </w:rPr>
        <w:t xml:space="preserve">Many tools are used by strategists to develop long-term business plans. </w:t>
      </w:r>
      <w:proofErr w:type="gramStart"/>
      <w:r>
        <w:rPr>
          <w:rFonts w:ascii="Trebuchet MS" w:hAnsi="Trebuchet MS"/>
          <w:color w:val="000000"/>
          <w:sz w:val="18"/>
          <w:szCs w:val="18"/>
          <w:shd w:val="clear" w:color="auto" w:fill="FFFFFF"/>
        </w:rPr>
        <w:t>The majority of</w:t>
      </w:r>
      <w:proofErr w:type="gramEnd"/>
      <w:r>
        <w:rPr>
          <w:rFonts w:ascii="Trebuchet MS" w:hAnsi="Trebuchet MS"/>
          <w:color w:val="000000"/>
          <w:sz w:val="18"/>
          <w:szCs w:val="18"/>
          <w:shd w:val="clear" w:color="auto" w:fill="FFFFFF"/>
        </w:rPr>
        <w:t xml:space="preserve"> these tools are subjective in nature including SWOT and PESTLE analysis (David, et. al., 2010). While the Internal Factor Evaluation (IFE) tool is subjective in determining an organization’s strengths and weaknesses, using weights to highlight the most important factors adds an empirical element to the tool. The more elements used in the IFE matrix, the less significance each element has. Therefore, if an inaccurate rating is added to any one element, then the effect on the overall rating is not significant. The IFE is best used in conjunction with other tools to determine a strategic plan.</w:t>
      </w:r>
    </w:p>
    <w:p w14:paraId="18AFF426" w14:textId="77777777" w:rsidR="0019012E" w:rsidRDefault="0019012E" w:rsidP="0019012E">
      <w:pPr>
        <w:pStyle w:val="NormalWeb"/>
        <w:spacing w:before="0" w:beforeAutospacing="0" w:after="0" w:afterAutospacing="0"/>
        <w:jc w:val="both"/>
      </w:pPr>
      <w:r>
        <w:rPr>
          <w:rFonts w:ascii="Trebuchet MS" w:hAnsi="Trebuchet MS"/>
          <w:color w:val="000000"/>
          <w:sz w:val="18"/>
          <w:szCs w:val="18"/>
          <w:shd w:val="clear" w:color="auto" w:fill="FFFFFF"/>
        </w:rPr>
        <w:t> </w:t>
      </w:r>
    </w:p>
    <w:p w14:paraId="313625FB" w14:textId="653CC8A3" w:rsidR="0019012E" w:rsidRDefault="0019012E" w:rsidP="0019012E">
      <w:pPr>
        <w:pStyle w:val="NormalWeb"/>
        <w:spacing w:before="0" w:beforeAutospacing="0" w:after="0" w:afterAutospacing="0"/>
        <w:jc w:val="both"/>
        <w:rPr>
          <w:rFonts w:ascii="Trebuchet MS" w:hAnsi="Trebuchet MS"/>
          <w:color w:val="000000"/>
          <w:sz w:val="18"/>
          <w:szCs w:val="18"/>
          <w:shd w:val="clear" w:color="auto" w:fill="FFFFFF"/>
        </w:rPr>
      </w:pPr>
      <w:r>
        <w:rPr>
          <w:rFonts w:ascii="Trebuchet MS" w:hAnsi="Trebuchet MS"/>
          <w:color w:val="000000"/>
          <w:sz w:val="18"/>
          <w:szCs w:val="18"/>
          <w:shd w:val="clear" w:color="auto" w:fill="FFFFFF"/>
        </w:rPr>
        <w:t>Johnson &amp; Johnson’s (J &amp; J) score is 3.19 which is less than a top score of four, there is some room to improve internal functioning. The element of R &amp; D focused on innovative products rates at two. Being successful in pharmaceutical and medical device manufacturing requires firms to be innovative in developing new products. Both pharmaceutical and medical device manufacturing firms should venture into blue ocean markets by developing new, innovative products first (Smith, 2018). J &amp; J should consider supporting their R &amp; D section to be innovative using cutting edge technology. Perhaps, including additional usage of Artificial Intelligence in their strategic plan for medical devices. Looking at CEO compensation within the pharmaceutical industry, J &amp; J’s CEO is the third highest paid in the industry. Paying CEO’s high compensation rarely benefits the overall business resulting in a rating of two for this element. J &amp; J should consider decreasing the gap between the CEO salary and that of Director’s, Managers, and employees. Large pay gaps lead to poor employee morale, lower productivity, lower creativity, and lower company profit. The IFE matrix demonstrates that two weaknesses are not being addressed by J &amp; J and have been rated a one. Total expenses increased over $800,000 in the last twelve months accompanied by an increased debt-to-asset ratio. While there may be good reasons for the increasing debt and expenses, J &amp; J should be acting on these findings. Ignoring increasing debt can be without harm in the short-run, substantially long-term financial harm may be result by not addressing increasing expenses soon enough. Factors receiving a rating of one or two should be addressed in the firm’s strategic plan.</w:t>
      </w:r>
    </w:p>
    <w:p w14:paraId="67EA11F8" w14:textId="19C0417F" w:rsidR="0019012E" w:rsidRDefault="0019012E" w:rsidP="0019012E">
      <w:pPr>
        <w:pStyle w:val="NormalWeb"/>
        <w:spacing w:before="0" w:beforeAutospacing="0" w:after="0" w:afterAutospacing="0"/>
        <w:jc w:val="both"/>
        <w:rPr>
          <w:rFonts w:ascii="Trebuchet MS" w:hAnsi="Trebuchet MS"/>
          <w:color w:val="000000"/>
          <w:sz w:val="18"/>
          <w:szCs w:val="18"/>
          <w:shd w:val="clear" w:color="auto" w:fill="FFFFFF"/>
        </w:rPr>
      </w:pPr>
    </w:p>
    <w:p w14:paraId="7F9D55E9" w14:textId="1107BDCA" w:rsidR="0019012E" w:rsidRPr="0019012E" w:rsidRDefault="0019012E" w:rsidP="0019012E">
      <w:pPr>
        <w:pStyle w:val="NormalWeb"/>
        <w:spacing w:before="0" w:beforeAutospacing="0" w:after="0" w:afterAutospacing="0"/>
        <w:jc w:val="both"/>
        <w:rPr>
          <w:rFonts w:ascii="Trebuchet MS" w:hAnsi="Trebuchet MS"/>
          <w:color w:val="000000"/>
          <w:sz w:val="18"/>
          <w:szCs w:val="18"/>
          <w:highlight w:val="yellow"/>
          <w:shd w:val="clear" w:color="auto" w:fill="FFFFFF"/>
        </w:rPr>
      </w:pPr>
      <w:r w:rsidRPr="0019012E">
        <w:rPr>
          <w:rFonts w:ascii="Trebuchet MS" w:hAnsi="Trebuchet MS"/>
          <w:color w:val="000000"/>
          <w:sz w:val="18"/>
          <w:szCs w:val="18"/>
          <w:highlight w:val="yellow"/>
          <w:shd w:val="clear" w:color="auto" w:fill="FFFFFF"/>
        </w:rPr>
        <w:t xml:space="preserve">MUST ANSWER </w:t>
      </w:r>
    </w:p>
    <w:p w14:paraId="4DD320D8" w14:textId="77777777" w:rsidR="0019012E" w:rsidRPr="0019012E" w:rsidRDefault="0019012E" w:rsidP="0019012E">
      <w:pPr>
        <w:pStyle w:val="NormalWeb"/>
        <w:spacing w:after="0"/>
        <w:jc w:val="both"/>
        <w:rPr>
          <w:highlight w:val="yellow"/>
        </w:rPr>
      </w:pPr>
      <w:r w:rsidRPr="0019012E">
        <w:rPr>
          <w:highlight w:val="yellow"/>
        </w:rPr>
        <w:t>In 500 words, address the following prompts:  What strategies do you think would allow the firm to capitalize on its major strengths? What strategies would allow the firm to improve on its major weaknesses?</w:t>
      </w:r>
    </w:p>
    <w:p w14:paraId="7108B21E" w14:textId="379FD037" w:rsidR="0019012E" w:rsidRDefault="0019012E" w:rsidP="0019012E">
      <w:pPr>
        <w:pStyle w:val="NormalWeb"/>
        <w:spacing w:before="0" w:beforeAutospacing="0" w:after="0" w:afterAutospacing="0"/>
        <w:jc w:val="both"/>
      </w:pPr>
      <w:r w:rsidRPr="0019012E">
        <w:rPr>
          <w:highlight w:val="yellow"/>
        </w:rPr>
        <w:t xml:space="preserve">The company is Johnson and </w:t>
      </w:r>
      <w:proofErr w:type="gramStart"/>
      <w:r w:rsidRPr="0019012E">
        <w:rPr>
          <w:highlight w:val="yellow"/>
        </w:rPr>
        <w:t>Johnson</w:t>
      </w:r>
      <w:proofErr w:type="gramEnd"/>
    </w:p>
    <w:p w14:paraId="64794997" w14:textId="77777777" w:rsidR="00735207" w:rsidRDefault="0019012E"/>
    <w:sectPr w:rsidR="00735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12E"/>
    <w:rsid w:val="00066ED7"/>
    <w:rsid w:val="0019012E"/>
    <w:rsid w:val="0072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A724"/>
  <w15:chartTrackingRefBased/>
  <w15:docId w15:val="{10C147B5-4F3C-4BD3-9A07-AF67BC3C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0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Blom</dc:creator>
  <cp:keywords/>
  <dc:description/>
  <cp:lastModifiedBy>Romy Blom</cp:lastModifiedBy>
  <cp:revision>2</cp:revision>
  <dcterms:created xsi:type="dcterms:W3CDTF">2021-06-07T04:22:00Z</dcterms:created>
  <dcterms:modified xsi:type="dcterms:W3CDTF">2021-06-07T04:24:00Z</dcterms:modified>
</cp:coreProperties>
</file>